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4" w:type="dxa"/>
        <w:tblInd w:w="94" w:type="dxa"/>
        <w:tblLayout w:type="fixed"/>
        <w:tblCellMar>
          <w:left w:w="17" w:type="dxa"/>
          <w:right w:w="17" w:type="dxa"/>
        </w:tblCellMar>
        <w:tblLook w:val="0000"/>
      </w:tblPr>
      <w:tblGrid>
        <w:gridCol w:w="8854"/>
      </w:tblGrid>
      <w:tr w:rsidR="00203968" w:rsidRPr="00D35FE5" w:rsidTr="00203968">
        <w:trPr>
          <w:trHeight w:val="153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rStyle w:val="a3"/>
                <w:b/>
                <w:sz w:val="28"/>
                <w:szCs w:val="28"/>
              </w:rPr>
            </w:pPr>
            <w:r w:rsidRPr="00203968">
              <w:rPr>
                <w:rStyle w:val="a3"/>
                <w:b/>
                <w:sz w:val="28"/>
                <w:szCs w:val="28"/>
              </w:rPr>
              <w:t>Блок 1 Базовая часть</w:t>
            </w:r>
          </w:p>
        </w:tc>
      </w:tr>
      <w:tr w:rsidR="00203968" w:rsidRPr="00D35FE5" w:rsidTr="00203968">
        <w:trPr>
          <w:trHeight w:val="870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sz w:val="28"/>
                <w:szCs w:val="28"/>
              </w:rPr>
            </w:pPr>
            <w:r w:rsidRPr="00203968">
              <w:rPr>
                <w:bCs/>
                <w:sz w:val="28"/>
                <w:szCs w:val="28"/>
              </w:rPr>
              <w:t>Дисциплина: «История и философии науки», включая сдачу кандидатского экзамена</w:t>
            </w:r>
          </w:p>
        </w:tc>
      </w:tr>
      <w:tr w:rsidR="00203968" w:rsidRPr="00D35FE5" w:rsidTr="00203968">
        <w:trPr>
          <w:trHeight w:val="780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bCs/>
                <w:sz w:val="28"/>
                <w:szCs w:val="28"/>
              </w:rPr>
            </w:pPr>
            <w:r w:rsidRPr="00203968">
              <w:rPr>
                <w:bCs/>
                <w:sz w:val="28"/>
                <w:szCs w:val="28"/>
              </w:rPr>
              <w:t>Дисциплина: «Иностранный язык», включая сдачу кандидатского экзамена</w:t>
            </w:r>
          </w:p>
        </w:tc>
      </w:tr>
      <w:tr w:rsidR="00203968" w:rsidRPr="00D35FE5" w:rsidTr="00203968">
        <w:trPr>
          <w:trHeight w:val="322"/>
        </w:trPr>
        <w:tc>
          <w:tcPr>
            <w:tcW w:w="8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pStyle w:val="2"/>
              <w:keepNext w:val="0"/>
              <w:ind w:firstLine="0"/>
              <w:outlineLvl w:val="9"/>
              <w:rPr>
                <w:rFonts w:cs="Times New Roman"/>
                <w:b/>
                <w:i/>
                <w:sz w:val="28"/>
              </w:rPr>
            </w:pPr>
            <w:r w:rsidRPr="00203968">
              <w:rPr>
                <w:rStyle w:val="a3"/>
                <w:rFonts w:cs="Times New Roman"/>
                <w:b/>
                <w:sz w:val="28"/>
              </w:rPr>
              <w:t xml:space="preserve">Блок 1 </w:t>
            </w:r>
            <w:r w:rsidRPr="00203968">
              <w:rPr>
                <w:rFonts w:cs="Times New Roman"/>
                <w:b/>
                <w:i/>
                <w:sz w:val="28"/>
              </w:rPr>
              <w:t>Вариативная часть</w:t>
            </w:r>
          </w:p>
        </w:tc>
      </w:tr>
      <w:tr w:rsidR="00203968" w:rsidRPr="005749C1" w:rsidTr="00203968">
        <w:trPr>
          <w:trHeight w:val="322"/>
        </w:trPr>
        <w:tc>
          <w:tcPr>
            <w:tcW w:w="8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sz w:val="28"/>
                <w:szCs w:val="28"/>
              </w:rPr>
            </w:pPr>
          </w:p>
        </w:tc>
      </w:tr>
      <w:tr w:rsidR="00203968" w:rsidRPr="002418CD" w:rsidTr="00203968">
        <w:trPr>
          <w:trHeight w:val="162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b/>
                <w:sz w:val="28"/>
                <w:szCs w:val="28"/>
                <w:highlight w:val="lightGray"/>
              </w:rPr>
            </w:pPr>
            <w:r w:rsidRPr="00203968">
              <w:rPr>
                <w:rStyle w:val="91"/>
                <w:b w:val="0"/>
                <w:sz w:val="28"/>
                <w:szCs w:val="28"/>
                <w:highlight w:val="lightGray"/>
              </w:rPr>
              <w:t>Современные проблемы физико-математических наук. Цикл 1</w:t>
            </w:r>
          </w:p>
        </w:tc>
      </w:tr>
      <w:tr w:rsidR="00203968" w:rsidRPr="002418CD" w:rsidTr="00203968">
        <w:trPr>
          <w:trHeight w:val="180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rStyle w:val="91"/>
                <w:b w:val="0"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«Соотношения на поверхностях разрыва»</w:t>
            </w:r>
          </w:p>
        </w:tc>
      </w:tr>
      <w:tr w:rsidR="00203968" w:rsidRPr="002418CD" w:rsidTr="00203968">
        <w:trPr>
          <w:trHeight w:val="90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rStyle w:val="91"/>
                <w:b w:val="0"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«Параллельные в</w:t>
            </w:r>
            <w:r w:rsidRPr="00203968">
              <w:rPr>
                <w:sz w:val="28"/>
                <w:szCs w:val="28"/>
              </w:rPr>
              <w:t>ы</w:t>
            </w:r>
            <w:r w:rsidRPr="00203968">
              <w:rPr>
                <w:sz w:val="28"/>
                <w:szCs w:val="28"/>
              </w:rPr>
              <w:t>числения в механике сплошных сред»</w:t>
            </w:r>
          </w:p>
        </w:tc>
      </w:tr>
      <w:tr w:rsidR="00203968" w:rsidRPr="002418CD" w:rsidTr="00203968">
        <w:trPr>
          <w:trHeight w:val="195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rStyle w:val="91"/>
                <w:b w:val="0"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«Специальная теория относительности»</w:t>
            </w:r>
          </w:p>
        </w:tc>
      </w:tr>
      <w:tr w:rsidR="00203968" w:rsidRPr="002418CD" w:rsidTr="00203968">
        <w:trPr>
          <w:trHeight w:val="75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b/>
                <w:sz w:val="28"/>
                <w:szCs w:val="28"/>
              </w:rPr>
            </w:pPr>
            <w:r w:rsidRPr="00203968">
              <w:rPr>
                <w:rStyle w:val="91"/>
                <w:b w:val="0"/>
                <w:sz w:val="28"/>
                <w:szCs w:val="28"/>
                <w:highlight w:val="lightGray"/>
              </w:rPr>
              <w:t xml:space="preserve">Современные проблемы </w:t>
            </w:r>
            <w:proofErr w:type="spellStart"/>
            <w:proofErr w:type="gramStart"/>
            <w:r w:rsidRPr="00203968">
              <w:rPr>
                <w:rStyle w:val="91"/>
                <w:b w:val="0"/>
                <w:sz w:val="28"/>
                <w:szCs w:val="28"/>
                <w:highlight w:val="lightGray"/>
              </w:rPr>
              <w:t>физико</w:t>
            </w:r>
            <w:proofErr w:type="spellEnd"/>
            <w:r w:rsidRPr="00203968">
              <w:rPr>
                <w:rStyle w:val="91"/>
                <w:b w:val="0"/>
                <w:sz w:val="28"/>
                <w:szCs w:val="28"/>
                <w:highlight w:val="lightGray"/>
              </w:rPr>
              <w:t>- математических</w:t>
            </w:r>
            <w:proofErr w:type="gramEnd"/>
            <w:r w:rsidRPr="00203968">
              <w:rPr>
                <w:rStyle w:val="91"/>
                <w:b w:val="0"/>
                <w:sz w:val="28"/>
                <w:szCs w:val="28"/>
                <w:highlight w:val="lightGray"/>
              </w:rPr>
              <w:t xml:space="preserve"> наук. Цикл 2</w:t>
            </w:r>
          </w:p>
        </w:tc>
      </w:tr>
      <w:tr w:rsidR="00203968" w:rsidRPr="002418CD" w:rsidTr="00203968">
        <w:trPr>
          <w:trHeight w:val="129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rStyle w:val="91"/>
                <w:b w:val="0"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 xml:space="preserve">«Теория </w:t>
            </w:r>
            <w:proofErr w:type="spellStart"/>
            <w:r w:rsidRPr="00203968">
              <w:rPr>
                <w:sz w:val="28"/>
                <w:szCs w:val="28"/>
              </w:rPr>
              <w:t>механодиффузионных</w:t>
            </w:r>
            <w:proofErr w:type="spellEnd"/>
            <w:r w:rsidRPr="00203968">
              <w:rPr>
                <w:sz w:val="28"/>
                <w:szCs w:val="28"/>
              </w:rPr>
              <w:t xml:space="preserve"> явлений» </w:t>
            </w:r>
          </w:p>
        </w:tc>
      </w:tr>
      <w:tr w:rsidR="00203968" w:rsidRPr="002418CD" w:rsidTr="00203968">
        <w:trPr>
          <w:trHeight w:val="150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rStyle w:val="91"/>
                <w:b w:val="0"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«Линейная н</w:t>
            </w:r>
            <w:r w:rsidRPr="00203968">
              <w:rPr>
                <w:sz w:val="28"/>
                <w:szCs w:val="28"/>
              </w:rPr>
              <w:t>а</w:t>
            </w:r>
            <w:r w:rsidRPr="00203968">
              <w:rPr>
                <w:sz w:val="28"/>
                <w:szCs w:val="28"/>
              </w:rPr>
              <w:t xml:space="preserve">следственная теория </w:t>
            </w:r>
            <w:proofErr w:type="spellStart"/>
            <w:r w:rsidRPr="00203968">
              <w:rPr>
                <w:sz w:val="28"/>
                <w:szCs w:val="28"/>
              </w:rPr>
              <w:t>термовязкоупругости</w:t>
            </w:r>
            <w:proofErr w:type="spellEnd"/>
            <w:r w:rsidRPr="00203968">
              <w:rPr>
                <w:sz w:val="28"/>
                <w:szCs w:val="28"/>
              </w:rPr>
              <w:t>»</w:t>
            </w:r>
          </w:p>
        </w:tc>
      </w:tr>
      <w:tr w:rsidR="00203968" w:rsidRPr="002418CD" w:rsidTr="00203968">
        <w:trPr>
          <w:trHeight w:val="270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rStyle w:val="91"/>
                <w:b w:val="0"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«Физика вязкоупругих магнитных материалов»</w:t>
            </w:r>
          </w:p>
        </w:tc>
      </w:tr>
      <w:tr w:rsidR="00203968" w:rsidRPr="002418CD" w:rsidTr="00203968">
        <w:trPr>
          <w:trHeight w:val="147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b/>
                <w:sz w:val="28"/>
                <w:szCs w:val="28"/>
              </w:rPr>
            </w:pPr>
            <w:r w:rsidRPr="00203968">
              <w:rPr>
                <w:rStyle w:val="91"/>
                <w:b w:val="0"/>
                <w:sz w:val="28"/>
                <w:szCs w:val="28"/>
                <w:highlight w:val="lightGray"/>
              </w:rPr>
              <w:t xml:space="preserve">Современные проблемы </w:t>
            </w:r>
            <w:proofErr w:type="spellStart"/>
            <w:proofErr w:type="gramStart"/>
            <w:r w:rsidRPr="00203968">
              <w:rPr>
                <w:rStyle w:val="91"/>
                <w:b w:val="0"/>
                <w:sz w:val="28"/>
                <w:szCs w:val="28"/>
                <w:highlight w:val="lightGray"/>
              </w:rPr>
              <w:t>физико</w:t>
            </w:r>
            <w:proofErr w:type="spellEnd"/>
            <w:r w:rsidRPr="00203968">
              <w:rPr>
                <w:rStyle w:val="91"/>
                <w:b w:val="0"/>
                <w:sz w:val="28"/>
                <w:szCs w:val="28"/>
                <w:highlight w:val="lightGray"/>
              </w:rPr>
              <w:t>- математических</w:t>
            </w:r>
            <w:proofErr w:type="gramEnd"/>
            <w:r w:rsidRPr="00203968">
              <w:rPr>
                <w:rStyle w:val="91"/>
                <w:b w:val="0"/>
                <w:sz w:val="28"/>
                <w:szCs w:val="28"/>
                <w:highlight w:val="lightGray"/>
              </w:rPr>
              <w:t xml:space="preserve"> наук. Цикл 3</w:t>
            </w:r>
          </w:p>
        </w:tc>
      </w:tr>
      <w:tr w:rsidR="00203968" w:rsidRPr="002418CD" w:rsidTr="00203968">
        <w:trPr>
          <w:trHeight w:val="120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rStyle w:val="91"/>
                <w:b w:val="0"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 xml:space="preserve">«Волновые задачи теории упругости» </w:t>
            </w:r>
          </w:p>
        </w:tc>
      </w:tr>
      <w:tr w:rsidR="00203968" w:rsidRPr="002418CD" w:rsidTr="00203968">
        <w:trPr>
          <w:trHeight w:val="129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rStyle w:val="91"/>
                <w:b w:val="0"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«Введение в физич</w:t>
            </w:r>
            <w:r w:rsidRPr="00203968">
              <w:rPr>
                <w:sz w:val="28"/>
                <w:szCs w:val="28"/>
              </w:rPr>
              <w:t>е</w:t>
            </w:r>
            <w:r w:rsidRPr="00203968">
              <w:rPr>
                <w:sz w:val="28"/>
                <w:szCs w:val="28"/>
              </w:rPr>
              <w:t>ские теории пластичности»</w:t>
            </w:r>
          </w:p>
        </w:tc>
      </w:tr>
      <w:tr w:rsidR="00203968" w:rsidRPr="002418CD" w:rsidTr="00203968">
        <w:trPr>
          <w:trHeight w:val="351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rStyle w:val="91"/>
                <w:b w:val="0"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«Нелинейные аспекты разрушения»</w:t>
            </w:r>
          </w:p>
        </w:tc>
      </w:tr>
      <w:tr w:rsidR="00203968" w:rsidRPr="00D35FE5" w:rsidTr="00203968">
        <w:trPr>
          <w:trHeight w:val="351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bCs/>
                <w:sz w:val="28"/>
                <w:szCs w:val="28"/>
              </w:rPr>
            </w:pPr>
            <w:r w:rsidRPr="00203968">
              <w:rPr>
                <w:rStyle w:val="91"/>
                <w:b w:val="0"/>
                <w:sz w:val="28"/>
                <w:szCs w:val="28"/>
                <w:highlight w:val="lightGray"/>
              </w:rPr>
              <w:t>Современные проблемы физико-математических наук. Цикл 4</w:t>
            </w:r>
          </w:p>
        </w:tc>
      </w:tr>
      <w:tr w:rsidR="00203968" w:rsidRPr="002418CD" w:rsidTr="00203968">
        <w:trPr>
          <w:trHeight w:val="351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bCs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«Теория упругости. Теория пластичности. Теория ползучести»</w:t>
            </w:r>
          </w:p>
        </w:tc>
      </w:tr>
      <w:tr w:rsidR="00203968" w:rsidRPr="002418CD" w:rsidTr="00203968">
        <w:trPr>
          <w:trHeight w:val="351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bCs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«Операторная школа тензорного исчисления и ее использование в термодинамике сплошной ср</w:t>
            </w:r>
            <w:r w:rsidRPr="00203968">
              <w:rPr>
                <w:sz w:val="28"/>
                <w:szCs w:val="28"/>
              </w:rPr>
              <w:t>е</w:t>
            </w:r>
            <w:r w:rsidRPr="00203968">
              <w:rPr>
                <w:sz w:val="28"/>
                <w:szCs w:val="28"/>
              </w:rPr>
              <w:t>ды»</w:t>
            </w:r>
          </w:p>
        </w:tc>
      </w:tr>
      <w:tr w:rsidR="00203968" w:rsidRPr="00D35FE5" w:rsidTr="00203968">
        <w:trPr>
          <w:trHeight w:val="1278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Дисциплины (Модули), направленные на подготовку к преподавательской деятельности:</w:t>
            </w:r>
          </w:p>
          <w:p w:rsidR="00203968" w:rsidRPr="00203968" w:rsidRDefault="00203968" w:rsidP="00635E81">
            <w:pPr>
              <w:rPr>
                <w:sz w:val="28"/>
                <w:szCs w:val="28"/>
              </w:rPr>
            </w:pPr>
            <w:r w:rsidRPr="00203968">
              <w:rPr>
                <w:color w:val="000000"/>
                <w:sz w:val="28"/>
                <w:szCs w:val="28"/>
              </w:rPr>
              <w:t>- «Педагогика высшей школы»</w:t>
            </w:r>
          </w:p>
        </w:tc>
      </w:tr>
      <w:tr w:rsidR="00203968" w:rsidRPr="00BB72B4" w:rsidTr="00203968">
        <w:trPr>
          <w:trHeight w:val="147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b/>
                <w:i/>
                <w:sz w:val="28"/>
                <w:szCs w:val="28"/>
              </w:rPr>
            </w:pPr>
            <w:r w:rsidRPr="00203968">
              <w:rPr>
                <w:b/>
                <w:i/>
                <w:sz w:val="28"/>
                <w:szCs w:val="28"/>
              </w:rPr>
              <w:t>Блок 2 Практики</w:t>
            </w:r>
          </w:p>
        </w:tc>
      </w:tr>
      <w:tr w:rsidR="00203968" w:rsidRPr="00BB72B4" w:rsidTr="00203968">
        <w:trPr>
          <w:trHeight w:val="132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b/>
                <w:i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- педагогическая практика</w:t>
            </w:r>
          </w:p>
        </w:tc>
      </w:tr>
      <w:tr w:rsidR="00203968" w:rsidRPr="00BB72B4" w:rsidTr="00203968">
        <w:trPr>
          <w:trHeight w:val="87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8" w:rsidRPr="00203968" w:rsidRDefault="00203968" w:rsidP="00635E81">
            <w:pPr>
              <w:rPr>
                <w:b/>
                <w:i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- научно-исследовательская практика</w:t>
            </w:r>
          </w:p>
        </w:tc>
      </w:tr>
    </w:tbl>
    <w:p w:rsidR="00D67959" w:rsidRDefault="0048669A">
      <w:pPr>
        <w:rPr>
          <w:lang w:val="en-US"/>
        </w:rPr>
      </w:pPr>
    </w:p>
    <w:p w:rsidR="00203968" w:rsidRDefault="00203968">
      <w:pPr>
        <w:rPr>
          <w:lang w:val="en-US"/>
        </w:rPr>
      </w:pPr>
    </w:p>
    <w:sectPr w:rsidR="00203968" w:rsidSect="0031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968"/>
    <w:rsid w:val="00203968"/>
    <w:rsid w:val="003143B5"/>
    <w:rsid w:val="0048669A"/>
    <w:rsid w:val="00A256CE"/>
    <w:rsid w:val="00C8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203968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character" w:styleId="a3">
    <w:name w:val="Emphasis"/>
    <w:qFormat/>
    <w:rsid w:val="00203968"/>
    <w:rPr>
      <w:i/>
      <w:iCs/>
    </w:rPr>
  </w:style>
  <w:style w:type="character" w:customStyle="1" w:styleId="91">
    <w:name w:val="Основной текст + 91"/>
    <w:aliases w:val="5 pt2,Не полужирный2"/>
    <w:rsid w:val="00203968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984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2015-10-13T06:46:00Z</dcterms:created>
  <dcterms:modified xsi:type="dcterms:W3CDTF">2015-10-13T06:46:00Z</dcterms:modified>
</cp:coreProperties>
</file>